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2BCBF" w14:textId="4481DC1E" w:rsidR="00690B52" w:rsidRPr="00BF2EEE" w:rsidRDefault="00690B52" w:rsidP="00302D8A">
      <w:pPr>
        <w:spacing w:line="480" w:lineRule="auto"/>
        <w:jc w:val="right"/>
        <w:rPr>
          <w:rFonts w:asciiTheme="majorHAnsi" w:eastAsia="Calibri" w:hAnsiTheme="majorHAnsi" w:cstheme="majorHAnsi"/>
          <w:bCs/>
          <w:i/>
          <w:sz w:val="20"/>
          <w:szCs w:val="20"/>
          <w:u w:val="single"/>
          <w:lang w:eastAsia="en-US"/>
        </w:rPr>
      </w:pPr>
      <w:r w:rsidRPr="00BF2EEE">
        <w:rPr>
          <w:rFonts w:asciiTheme="majorHAnsi" w:eastAsia="Calibri" w:hAnsiTheme="majorHAnsi" w:cstheme="majorHAnsi"/>
          <w:bCs/>
          <w:i/>
          <w:sz w:val="20"/>
          <w:szCs w:val="20"/>
          <w:u w:val="single"/>
          <w:lang w:eastAsia="en-US"/>
        </w:rPr>
        <w:t xml:space="preserve">Załącznik nr </w:t>
      </w:r>
      <w:r w:rsidR="00DE0E45" w:rsidRPr="00BF2EEE">
        <w:rPr>
          <w:rFonts w:asciiTheme="majorHAnsi" w:eastAsia="Calibri" w:hAnsiTheme="majorHAnsi" w:cstheme="majorHAnsi"/>
          <w:bCs/>
          <w:i/>
          <w:sz w:val="20"/>
          <w:szCs w:val="20"/>
          <w:u w:val="single"/>
          <w:lang w:eastAsia="en-US"/>
        </w:rPr>
        <w:t>8</w:t>
      </w:r>
      <w:r w:rsidR="00FB7983" w:rsidRPr="00BF2EEE">
        <w:rPr>
          <w:rFonts w:asciiTheme="majorHAnsi" w:eastAsia="Calibri" w:hAnsiTheme="majorHAnsi" w:cstheme="majorHAnsi"/>
          <w:bCs/>
          <w:i/>
          <w:sz w:val="20"/>
          <w:szCs w:val="20"/>
          <w:u w:val="single"/>
          <w:lang w:eastAsia="en-US"/>
        </w:rPr>
        <w:t xml:space="preserve"> do S</w:t>
      </w:r>
      <w:r w:rsidRPr="00BF2EEE">
        <w:rPr>
          <w:rFonts w:asciiTheme="majorHAnsi" w:eastAsia="Calibri" w:hAnsiTheme="majorHAnsi" w:cstheme="majorHAnsi"/>
          <w:bCs/>
          <w:i/>
          <w:sz w:val="20"/>
          <w:szCs w:val="20"/>
          <w:u w:val="single"/>
          <w:lang w:eastAsia="en-US"/>
        </w:rPr>
        <w:t>WZ</w:t>
      </w:r>
    </w:p>
    <w:p w14:paraId="319D2D70" w14:textId="79DE2448" w:rsidR="005F467E" w:rsidRPr="00455EB4" w:rsidRDefault="005F467E" w:rsidP="005F467E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76416B">
        <w:rPr>
          <w:rFonts w:asciiTheme="majorHAnsi" w:hAnsiTheme="majorHAnsi" w:cstheme="majorHAnsi"/>
          <w:b/>
          <w:spacing w:val="4"/>
          <w:sz w:val="20"/>
          <w:szCs w:val="20"/>
        </w:rPr>
        <w:t>9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4A709E">
        <w:rPr>
          <w:rFonts w:asciiTheme="majorHAnsi" w:hAnsiTheme="majorHAnsi" w:cstheme="majorHAnsi"/>
          <w:b/>
          <w:spacing w:val="4"/>
          <w:sz w:val="20"/>
          <w:szCs w:val="20"/>
        </w:rPr>
        <w:t>5</w:t>
      </w:r>
    </w:p>
    <w:p w14:paraId="46C2BE0E" w14:textId="5D163DA7" w:rsidR="0027476A" w:rsidRPr="00974290" w:rsidRDefault="005F467E" w:rsidP="00974290">
      <w:pPr>
        <w:tabs>
          <w:tab w:val="center" w:pos="4536"/>
          <w:tab w:val="right" w:pos="9072"/>
        </w:tabs>
        <w:suppressAutoHyphens/>
        <w:spacing w:before="240" w:after="240"/>
        <w:ind w:left="851" w:right="-1" w:hanging="851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Dotyc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 xml:space="preserve">zy: 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Pr="00974290">
        <w:rPr>
          <w:rFonts w:ascii="Calibri" w:hAnsi="Calibri" w:cs="Calibri"/>
          <w:sz w:val="20"/>
          <w:szCs w:val="20"/>
        </w:rPr>
        <w:t xml:space="preserve">zamówienia w </w:t>
      </w:r>
      <w:r w:rsidRPr="00974290">
        <w:rPr>
          <w:rFonts w:ascii="Calibri" w:hAnsi="Calibri" w:cs="Calibri"/>
          <w:sz w:val="20"/>
          <w:szCs w:val="20"/>
          <w:lang w:val="cs-CZ"/>
        </w:rPr>
        <w:t xml:space="preserve">trybie </w:t>
      </w:r>
      <w:r w:rsidRPr="00974290">
        <w:rPr>
          <w:rFonts w:ascii="Calibri" w:hAnsi="Calibri" w:cs="Calibri"/>
          <w:sz w:val="20"/>
          <w:szCs w:val="20"/>
        </w:rPr>
        <w:t xml:space="preserve">przetargu nieograniczonego </w:t>
      </w:r>
      <w:r w:rsidRPr="00974290">
        <w:rPr>
          <w:rFonts w:ascii="Calibri" w:hAnsi="Calibri" w:cs="Calibri"/>
          <w:sz w:val="20"/>
          <w:szCs w:val="20"/>
          <w:lang w:val="cs-CZ"/>
        </w:rPr>
        <w:t xml:space="preserve">na usługę kompleksowego utrzymania czystości </w:t>
      </w:r>
      <w:r w:rsidR="008C4DF0">
        <w:rPr>
          <w:rFonts w:ascii="Calibri" w:hAnsi="Calibri" w:cs="Calibri"/>
          <w:sz w:val="20"/>
          <w:szCs w:val="20"/>
          <w:lang w:val="cs-CZ"/>
        </w:rPr>
        <w:br/>
      </w:r>
      <w:r w:rsidRPr="00974290">
        <w:rPr>
          <w:rFonts w:ascii="Calibri" w:hAnsi="Calibri" w:cs="Calibri"/>
          <w:sz w:val="20"/>
          <w:szCs w:val="20"/>
          <w:lang w:val="cs-CZ"/>
        </w:rPr>
        <w:t>w obiektach Pomorskiego Parku Naukowo-Technologicznego Gdynia przy al. Zwycięstwa 96/98</w:t>
      </w:r>
    </w:p>
    <w:p w14:paraId="41918CEC" w14:textId="77777777" w:rsidR="00DD2C3E" w:rsidRPr="00FA4199" w:rsidRDefault="00DD2C3E" w:rsidP="00DD2C3E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0"/>
          <w:szCs w:val="20"/>
        </w:rPr>
      </w:pPr>
      <w:r w:rsidRPr="0058699E">
        <w:rPr>
          <w:rFonts w:asciiTheme="majorHAnsi" w:eastAsia="Times New Roman" w:hAnsiTheme="majorHAnsi" w:cstheme="majorHAnsi"/>
          <w:b/>
          <w:sz w:val="20"/>
          <w:szCs w:val="20"/>
        </w:rPr>
        <w:t>Wykaz</w:t>
      </w:r>
      <w:r w:rsidRPr="00FA4199">
        <w:rPr>
          <w:rFonts w:asciiTheme="majorHAnsi" w:eastAsia="Times New Roman" w:hAnsiTheme="majorHAnsi" w:cs="Times New Roman"/>
          <w:b/>
          <w:sz w:val="20"/>
          <w:szCs w:val="20"/>
        </w:rPr>
        <w:t xml:space="preserve"> usług</w:t>
      </w:r>
    </w:p>
    <w:p w14:paraId="07D80830" w14:textId="77777777" w:rsidR="00DD2C3E" w:rsidRPr="00FA4199" w:rsidRDefault="00DD2C3E" w:rsidP="00974290">
      <w:pPr>
        <w:tabs>
          <w:tab w:val="num" w:pos="2520"/>
        </w:tabs>
        <w:jc w:val="both"/>
        <w:rPr>
          <w:rFonts w:asciiTheme="majorHAnsi" w:eastAsia="Times New Roman" w:hAnsiTheme="majorHAnsi" w:cs="Times New Roman"/>
          <w:b/>
          <w:sz w:val="20"/>
          <w:szCs w:val="20"/>
        </w:rPr>
      </w:pPr>
      <w:r w:rsidRPr="00974290">
        <w:rPr>
          <w:rFonts w:asciiTheme="majorHAnsi" w:eastAsia="Times New Roman" w:hAnsiTheme="majorHAnsi" w:cs="Times New Roman"/>
          <w:bCs/>
          <w:sz w:val="20"/>
          <w:szCs w:val="20"/>
        </w:rPr>
        <w:t xml:space="preserve">wykonanych a w przypadku świadczeń okresowych lub ciągłych również wykonywanych w okresie ostatnich trzech lat przed upływem terminu składania ofert, a jeżeli okres prowadzenia działalności jest krótszy – </w:t>
      </w:r>
      <w:r w:rsidR="00323EFD" w:rsidRPr="00974290">
        <w:rPr>
          <w:rFonts w:asciiTheme="majorHAnsi" w:eastAsia="Times New Roman" w:hAnsiTheme="majorHAnsi" w:cs="Times New Roman"/>
          <w:bCs/>
          <w:sz w:val="20"/>
          <w:szCs w:val="20"/>
        </w:rPr>
        <w:br/>
      </w:r>
      <w:r w:rsidRPr="00974290">
        <w:rPr>
          <w:rFonts w:asciiTheme="majorHAnsi" w:eastAsia="Times New Roman" w:hAnsiTheme="majorHAnsi" w:cs="Times New Roman"/>
          <w:bCs/>
          <w:sz w:val="20"/>
          <w:szCs w:val="20"/>
        </w:rPr>
        <w:t>w tym okresie, wraz z podaniem ich wartości, przedmiotu, dat wykonania i podmiotów, na rzecz których usługi zostały wykonane, wraz z załączeniem dowodów, że usługi te zostały wykonane lub wykonywane są należycie</w:t>
      </w:r>
      <w:r w:rsidRPr="00FA4199">
        <w:rPr>
          <w:rFonts w:asciiTheme="majorHAnsi" w:eastAsia="Times New Roman" w:hAnsiTheme="majorHAnsi" w:cs="Times New Roman"/>
          <w:b/>
          <w:sz w:val="20"/>
          <w:szCs w:val="20"/>
        </w:rPr>
        <w:t>.</w:t>
      </w:r>
    </w:p>
    <w:p w14:paraId="05BED3BC" w14:textId="77777777" w:rsidR="00DD2C3E" w:rsidRPr="00FA4199" w:rsidRDefault="00DD2C3E" w:rsidP="00DD2C3E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Times New Roman"/>
          <w:sz w:val="20"/>
          <w:szCs w:val="20"/>
          <w:u w:val="single"/>
        </w:rPr>
      </w:pPr>
    </w:p>
    <w:p w14:paraId="5D89D6A6" w14:textId="3278EDFE" w:rsidR="00433CFB" w:rsidRPr="00E77AD6" w:rsidRDefault="00DD2C3E" w:rsidP="00DD2C3E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Arial"/>
          <w:b/>
          <w:bCs/>
          <w:color w:val="000000" w:themeColor="text1"/>
          <w:sz w:val="20"/>
          <w:szCs w:val="20"/>
          <w:u w:val="single"/>
        </w:rPr>
      </w:pPr>
      <w:r w:rsidRPr="007F06E1">
        <w:rPr>
          <w:rFonts w:asciiTheme="majorHAnsi" w:eastAsia="Times New Roman" w:hAnsiTheme="majorHAnsi" w:cs="Times New Roman"/>
          <w:color w:val="000000" w:themeColor="text1"/>
          <w:sz w:val="20"/>
          <w:szCs w:val="20"/>
          <w:u w:val="single"/>
        </w:rPr>
        <w:t>Wśród usług, potwierdzonych dowodami, powinny się znaleźć us</w:t>
      </w:r>
      <w:r w:rsidR="001A565F" w:rsidRPr="007F06E1">
        <w:rPr>
          <w:rFonts w:asciiTheme="majorHAnsi" w:eastAsia="Times New Roman" w:hAnsiTheme="majorHAnsi" w:cs="Times New Roman"/>
          <w:color w:val="000000" w:themeColor="text1"/>
          <w:sz w:val="20"/>
          <w:szCs w:val="20"/>
          <w:u w:val="single"/>
        </w:rPr>
        <w:t xml:space="preserve">ługi na potwierdzenie warunku, </w:t>
      </w:r>
      <w:r w:rsidRPr="007F06E1">
        <w:rPr>
          <w:rFonts w:asciiTheme="majorHAnsi" w:eastAsia="Times New Roman" w:hAnsiTheme="majorHAnsi" w:cs="Times New Roman"/>
          <w:color w:val="000000" w:themeColor="text1"/>
          <w:sz w:val="20"/>
          <w:szCs w:val="20"/>
          <w:u w:val="single"/>
        </w:rPr>
        <w:t xml:space="preserve">o którym mowa </w:t>
      </w:r>
      <w:r w:rsidRPr="00DE0E45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 xml:space="preserve">w </w:t>
      </w:r>
      <w:proofErr w:type="spellStart"/>
      <w:r w:rsidR="00790483" w:rsidRPr="00E77AD6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>ppkt</w:t>
      </w:r>
      <w:proofErr w:type="spellEnd"/>
      <w:r w:rsidR="00790483" w:rsidRPr="00E77AD6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FB6747" w:rsidRPr="00E77AD6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>5</w:t>
      </w:r>
      <w:r w:rsidRPr="00E77AD6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>.2.</w:t>
      </w:r>
      <w:r w:rsidR="00696591" w:rsidRPr="00E77AD6">
        <w:rPr>
          <w:rFonts w:asciiTheme="majorHAnsi" w:eastAsia="Times New Roman" w:hAnsiTheme="majorHAnsi" w:cs="Times New Roman"/>
          <w:b/>
          <w:bCs/>
          <w:color w:val="000000" w:themeColor="text1"/>
          <w:sz w:val="20"/>
          <w:szCs w:val="20"/>
          <w:u w:val="single"/>
        </w:rPr>
        <w:t>1</w:t>
      </w:r>
      <w:r w:rsidR="00A43B2B" w:rsidRPr="00E77AD6">
        <w:rPr>
          <w:rFonts w:asciiTheme="majorHAnsi" w:eastAsia="Times New Roman" w:hAnsiTheme="majorHAnsi" w:cs="Arial"/>
          <w:b/>
          <w:bCs/>
          <w:color w:val="000000" w:themeColor="text1"/>
          <w:sz w:val="20"/>
          <w:szCs w:val="20"/>
          <w:u w:val="single"/>
        </w:rPr>
        <w:t xml:space="preserve"> S</w:t>
      </w:r>
      <w:r w:rsidRPr="00E77AD6">
        <w:rPr>
          <w:rFonts w:asciiTheme="majorHAnsi" w:eastAsia="Times New Roman" w:hAnsiTheme="majorHAnsi" w:cs="Arial"/>
          <w:b/>
          <w:bCs/>
          <w:color w:val="000000" w:themeColor="text1"/>
          <w:sz w:val="20"/>
          <w:szCs w:val="20"/>
          <w:u w:val="single"/>
        </w:rPr>
        <w:t>WZ</w:t>
      </w:r>
      <w:r w:rsidR="001E32AB" w:rsidRPr="00E77AD6">
        <w:rPr>
          <w:rFonts w:asciiTheme="majorHAnsi" w:eastAsia="Times New Roman" w:hAnsiTheme="majorHAnsi" w:cs="Arial"/>
          <w:b/>
          <w:bCs/>
          <w:color w:val="000000" w:themeColor="text1"/>
          <w:sz w:val="20"/>
          <w:szCs w:val="20"/>
          <w:u w:val="single"/>
        </w:rPr>
        <w:t>:</w:t>
      </w:r>
    </w:p>
    <w:p w14:paraId="05D95BFF" w14:textId="69FA1D04" w:rsidR="00DE0E45" w:rsidRPr="00974290" w:rsidRDefault="00942C7F" w:rsidP="00974290">
      <w:pPr>
        <w:pStyle w:val="Akapitzlist"/>
        <w:widowControl w:val="0"/>
        <w:numPr>
          <w:ilvl w:val="1"/>
          <w:numId w:val="19"/>
        </w:numPr>
        <w:tabs>
          <w:tab w:val="left" w:pos="5820"/>
        </w:tabs>
        <w:suppressAutoHyphens/>
        <w:spacing w:after="120"/>
        <w:ind w:left="357" w:hanging="357"/>
        <w:contextualSpacing w:val="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E77AD6">
        <w:rPr>
          <w:rFonts w:asciiTheme="majorHAnsi" w:hAnsiTheme="majorHAnsi" w:cstheme="majorHAnsi"/>
          <w:bCs/>
          <w:sz w:val="20"/>
          <w:szCs w:val="20"/>
        </w:rPr>
        <w:t xml:space="preserve">co najmniej </w:t>
      </w:r>
      <w:r w:rsidR="000A2C81" w:rsidRPr="00E77AD6">
        <w:rPr>
          <w:rFonts w:asciiTheme="majorHAnsi" w:eastAsia="Times New Roman" w:hAnsiTheme="majorHAnsi" w:cstheme="majorHAnsi"/>
          <w:bCs/>
          <w:sz w:val="20"/>
          <w:szCs w:val="20"/>
        </w:rPr>
        <w:t>co</w:t>
      </w:r>
      <w:r w:rsidR="000A2C81" w:rsidRPr="00E138C8">
        <w:rPr>
          <w:rFonts w:asciiTheme="majorHAnsi" w:eastAsia="Times New Roman" w:hAnsiTheme="majorHAnsi" w:cstheme="majorHAnsi"/>
          <w:bCs/>
          <w:sz w:val="20"/>
          <w:szCs w:val="20"/>
        </w:rPr>
        <w:t xml:space="preserve"> najmniej </w:t>
      </w:r>
      <w:r w:rsidR="000A2C81" w:rsidRPr="00E138C8">
        <w:rPr>
          <w:rFonts w:asciiTheme="majorHAnsi" w:eastAsia="Times New Roman" w:hAnsiTheme="majorHAnsi" w:cstheme="majorHAnsi"/>
          <w:b/>
          <w:bCs/>
          <w:sz w:val="20"/>
          <w:szCs w:val="20"/>
        </w:rPr>
        <w:t>1 usługę</w:t>
      </w:r>
      <w:r w:rsidR="000A2C81" w:rsidRPr="00E138C8">
        <w:rPr>
          <w:rFonts w:asciiTheme="majorHAnsi" w:eastAsia="Times New Roman" w:hAnsiTheme="majorHAnsi" w:cstheme="majorHAnsi"/>
          <w:bCs/>
          <w:sz w:val="20"/>
          <w:szCs w:val="20"/>
        </w:rPr>
        <w:t xml:space="preserve"> polegającą na kompleksowym sprzątaniu i utrzymywaniu czystości w budynkach użyteczności publicznej</w:t>
      </w:r>
      <w:r w:rsidR="000A2C81" w:rsidRPr="00E138C8">
        <w:rPr>
          <w:rStyle w:val="Odwoanieprzypisudolnego"/>
          <w:rFonts w:asciiTheme="majorHAnsi" w:eastAsia="Times New Roman" w:hAnsiTheme="majorHAnsi" w:cstheme="majorHAnsi"/>
          <w:bCs/>
          <w:sz w:val="20"/>
          <w:szCs w:val="20"/>
        </w:rPr>
        <w:footnoteReference w:id="1"/>
      </w:r>
      <w:r w:rsidR="000A2C81" w:rsidRPr="00E138C8">
        <w:rPr>
          <w:rFonts w:asciiTheme="majorHAnsi" w:eastAsia="Times New Roman" w:hAnsiTheme="majorHAnsi" w:cstheme="majorHAnsi"/>
          <w:bCs/>
          <w:sz w:val="20"/>
          <w:szCs w:val="20"/>
        </w:rPr>
        <w:t xml:space="preserve"> </w:t>
      </w:r>
      <w:r w:rsidR="004A709E" w:rsidRPr="004A709E">
        <w:rPr>
          <w:rFonts w:ascii="Calibri" w:eastAsia="Arial Unicode MS" w:hAnsi="Calibri" w:cs="Calibri"/>
          <w:b/>
          <w:bCs/>
          <w:sz w:val="20"/>
          <w:szCs w:val="20"/>
        </w:rPr>
        <w:t>nie mniejszej niż 50 000,00 zł netto/miesiąc</w:t>
      </w:r>
      <w:r w:rsidR="004A709E" w:rsidRPr="004A709E">
        <w:rPr>
          <w:rFonts w:ascii="Calibri" w:eastAsia="Arial Unicode MS" w:hAnsi="Calibri" w:cs="Calibri"/>
          <w:sz w:val="20"/>
          <w:szCs w:val="20"/>
        </w:rPr>
        <w:t xml:space="preserve"> (w każdym miesiącu) i czasie trwania kontraktu nie krótszym niż </w:t>
      </w:r>
      <w:r w:rsidR="004A709E" w:rsidRPr="004A709E">
        <w:rPr>
          <w:rFonts w:ascii="Calibri" w:eastAsia="Arial Unicode MS" w:hAnsi="Calibri" w:cs="Calibri"/>
          <w:b/>
          <w:bCs/>
          <w:sz w:val="20"/>
          <w:szCs w:val="20"/>
        </w:rPr>
        <w:t>12 m-</w:t>
      </w:r>
      <w:proofErr w:type="spellStart"/>
      <w:r w:rsidR="004A709E" w:rsidRPr="004A709E">
        <w:rPr>
          <w:rFonts w:ascii="Calibri" w:eastAsia="Arial Unicode MS" w:hAnsi="Calibri" w:cs="Calibri"/>
          <w:b/>
          <w:bCs/>
          <w:sz w:val="20"/>
          <w:szCs w:val="20"/>
        </w:rPr>
        <w:t>cy</w:t>
      </w:r>
      <w:proofErr w:type="spellEnd"/>
      <w:r w:rsidR="004A709E" w:rsidRPr="004A709E">
        <w:rPr>
          <w:rFonts w:ascii="Calibri" w:eastAsia="Arial Unicode MS" w:hAnsi="Calibri" w:cs="Calibri"/>
          <w:sz w:val="20"/>
          <w:szCs w:val="20"/>
        </w:rPr>
        <w:t>. Jedna usługa rozumiana jest jako jeden kontrakt</w:t>
      </w:r>
      <w:r w:rsidR="00D3258F" w:rsidRPr="004A709E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10031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648"/>
        <w:gridCol w:w="1559"/>
        <w:gridCol w:w="1276"/>
        <w:gridCol w:w="1276"/>
        <w:gridCol w:w="1276"/>
        <w:gridCol w:w="1417"/>
      </w:tblGrid>
      <w:tr w:rsidR="00DD2C3E" w:rsidRPr="00FA4199" w14:paraId="7F68FC90" w14:textId="77777777" w:rsidTr="004A709E">
        <w:trPr>
          <w:trHeight w:val="405"/>
        </w:trPr>
        <w:tc>
          <w:tcPr>
            <w:tcW w:w="579" w:type="dxa"/>
            <w:vMerge w:val="restart"/>
            <w:shd w:val="clear" w:color="auto" w:fill="D9D9D9" w:themeFill="background1" w:themeFillShade="D9"/>
            <w:vAlign w:val="center"/>
          </w:tcPr>
          <w:p w14:paraId="3AE14A20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L.p.</w:t>
            </w:r>
          </w:p>
        </w:tc>
        <w:tc>
          <w:tcPr>
            <w:tcW w:w="2648" w:type="dxa"/>
            <w:vMerge w:val="restart"/>
            <w:shd w:val="clear" w:color="auto" w:fill="D9D9D9" w:themeFill="background1" w:themeFillShade="D9"/>
            <w:vAlign w:val="center"/>
          </w:tcPr>
          <w:p w14:paraId="6FE5793A" w14:textId="77777777" w:rsidR="00DD2C3E" w:rsidRPr="00790483" w:rsidRDefault="00DD2C3E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Przedmiot </w:t>
            </w:r>
            <w:r w:rsid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usługi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51688A79" w14:textId="77777777" w:rsidR="0027476A" w:rsidRPr="0027476A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</w:t>
            </w:r>
          </w:p>
          <w:p w14:paraId="32952D15" w14:textId="77777777" w:rsidR="00DD2C3E" w:rsidRPr="00790483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na rzecz którego usługi zostały wykonane/są wykonywane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1FEF5267" w14:textId="77777777" w:rsidR="00DD2C3E" w:rsidRPr="00790483" w:rsidRDefault="00DD2C3E" w:rsidP="00DD2C3E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3B38EFBE" w14:textId="77777777" w:rsidR="0027476A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125219F4" w14:textId="77777777" w:rsidR="00DD2C3E" w:rsidRPr="00790483" w:rsidRDefault="00DD2C3E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Wartość </w:t>
            </w:r>
            <w:r w:rsid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usługi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2BA5584" w14:textId="77777777" w:rsidR="0027476A" w:rsidRPr="0027476A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Data wykonania</w:t>
            </w:r>
          </w:p>
          <w:p w14:paraId="716FABC6" w14:textId="77777777" w:rsidR="0027476A" w:rsidRPr="0027476A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usługi</w:t>
            </w:r>
          </w:p>
          <w:p w14:paraId="641DD0D3" w14:textId="77777777" w:rsidR="0027476A" w:rsidRPr="0027476A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(</w:t>
            </w:r>
            <w:proofErr w:type="spellStart"/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dd</w:t>
            </w:r>
            <w:proofErr w:type="spellEnd"/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/mm/</w:t>
            </w:r>
            <w:proofErr w:type="spellStart"/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rrrr</w:t>
            </w:r>
            <w:proofErr w:type="spellEnd"/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)</w:t>
            </w:r>
          </w:p>
          <w:p w14:paraId="66E11F44" w14:textId="77777777" w:rsidR="00DD2C3E" w:rsidRPr="00790483" w:rsidRDefault="0027476A" w:rsidP="0027476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5797421" w14:textId="77777777" w:rsidR="00DD2C3E" w:rsidRPr="00790483" w:rsidRDefault="0027476A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Podstawa dostępności usługi</w:t>
            </w:r>
          </w:p>
        </w:tc>
      </w:tr>
      <w:tr w:rsidR="00DD2C3E" w:rsidRPr="00FA4199" w14:paraId="1C2F554B" w14:textId="77777777" w:rsidTr="004A709E">
        <w:trPr>
          <w:trHeight w:val="405"/>
        </w:trPr>
        <w:tc>
          <w:tcPr>
            <w:tcW w:w="579" w:type="dxa"/>
            <w:vMerge/>
            <w:shd w:val="clear" w:color="auto" w:fill="D9D9D9" w:themeFill="background1" w:themeFillShade="D9"/>
            <w:vAlign w:val="center"/>
          </w:tcPr>
          <w:p w14:paraId="79AE13B3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2648" w:type="dxa"/>
            <w:vMerge/>
            <w:shd w:val="clear" w:color="auto" w:fill="D9D9D9" w:themeFill="background1" w:themeFillShade="D9"/>
            <w:vAlign w:val="center"/>
          </w:tcPr>
          <w:p w14:paraId="2636AFBE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1B00CD4A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08D04B61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39E88442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269E69" w14:textId="77777777" w:rsidR="00DD2C3E" w:rsidRPr="00790483" w:rsidRDefault="0027476A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27476A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Własna (wykonawcy/wykonawcy ubiegającego się wspólnie)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97F217" w14:textId="3FEE7FA2" w:rsidR="00DD2C3E" w:rsidRPr="00790483" w:rsidRDefault="00A43B2B" w:rsidP="00DD2C3E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A43B2B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Udostępniona na zasadach art. 118 </w:t>
            </w:r>
            <w:proofErr w:type="spellStart"/>
            <w:r w:rsidRPr="00A43B2B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uPzp</w:t>
            </w:r>
            <w:proofErr w:type="spellEnd"/>
            <w:r w:rsidRPr="00A43B2B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*</w:t>
            </w:r>
          </w:p>
        </w:tc>
      </w:tr>
      <w:tr w:rsidR="00DD2C3E" w:rsidRPr="00FA4199" w14:paraId="6FC37B46" w14:textId="77777777" w:rsidTr="004A709E">
        <w:tc>
          <w:tcPr>
            <w:tcW w:w="579" w:type="dxa"/>
            <w:shd w:val="clear" w:color="auto" w:fill="D9D9D9" w:themeFill="background1" w:themeFillShade="D9"/>
          </w:tcPr>
          <w:p w14:paraId="5EE7D850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1</w:t>
            </w:r>
          </w:p>
        </w:tc>
        <w:tc>
          <w:tcPr>
            <w:tcW w:w="2648" w:type="dxa"/>
            <w:shd w:val="clear" w:color="auto" w:fill="D9D9D9" w:themeFill="background1" w:themeFillShade="D9"/>
          </w:tcPr>
          <w:p w14:paraId="7F626C7F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DE93281" w14:textId="77777777" w:rsidR="00DD2C3E" w:rsidRPr="00790483" w:rsidRDefault="00DD2C3E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6436E21" w14:textId="77777777" w:rsidR="00DD2C3E" w:rsidRPr="00790483" w:rsidRDefault="00FE13F4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3E4DE27" w14:textId="77777777" w:rsidR="00DD2C3E" w:rsidRPr="00790483" w:rsidRDefault="00FE13F4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2B42E0" w14:textId="77777777" w:rsidR="00DD2C3E" w:rsidRPr="00790483" w:rsidRDefault="00FE13F4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CB17ADE" w14:textId="77777777" w:rsidR="00DD2C3E" w:rsidRPr="00790483" w:rsidRDefault="00FE13F4" w:rsidP="00DD2C3E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7</w:t>
            </w:r>
          </w:p>
        </w:tc>
      </w:tr>
      <w:tr w:rsidR="00DD2C3E" w:rsidRPr="00FA4199" w14:paraId="57B8AB27" w14:textId="77777777" w:rsidTr="004A709E">
        <w:trPr>
          <w:trHeight w:val="621"/>
        </w:trPr>
        <w:tc>
          <w:tcPr>
            <w:tcW w:w="579" w:type="dxa"/>
          </w:tcPr>
          <w:p w14:paraId="395D2A89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46359838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1D7D01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3514EFA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4FAED3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F2C4F7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47B42A7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D2C3E" w:rsidRPr="00FA4199" w14:paraId="49120875" w14:textId="77777777" w:rsidTr="004A709E">
        <w:trPr>
          <w:trHeight w:val="559"/>
        </w:trPr>
        <w:tc>
          <w:tcPr>
            <w:tcW w:w="579" w:type="dxa"/>
          </w:tcPr>
          <w:p w14:paraId="628AD0A1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0272AC0D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3F0FFF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554FA2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DCA17B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2BB9A4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C7D96E2" w14:textId="77777777" w:rsidR="00DD2C3E" w:rsidRPr="00790483" w:rsidRDefault="00DD2C3E" w:rsidP="00DD2C3E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53DB5EB9" w14:textId="2409C86B" w:rsidR="00A43B2B" w:rsidRPr="00A43B2B" w:rsidRDefault="00A43B2B" w:rsidP="00A43B2B">
      <w:pPr>
        <w:spacing w:before="120" w:after="120" w:line="276" w:lineRule="auto"/>
        <w:ind w:left="-284" w:right="-715"/>
        <w:jc w:val="both"/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</w:pPr>
      <w:r w:rsidRPr="004F41BC">
        <w:rPr>
          <w:rFonts w:asciiTheme="majorHAnsi" w:eastAsia="Times New Roman" w:hAnsiTheme="majorHAnsi" w:cs="Times New Roman"/>
          <w:b/>
          <w:sz w:val="18"/>
          <w:szCs w:val="18"/>
        </w:rPr>
        <w:t xml:space="preserve">* 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W przypadku wypełnienia kolumny nr 7 należy doł</w:t>
      </w:r>
      <w:r w:rsidRPr="004F41BC">
        <w:rPr>
          <w:rFonts w:asciiTheme="majorHAnsi" w:eastAsia="TimesNewRoman" w:hAnsiTheme="majorHAnsi" w:cs="Times New Roman"/>
          <w:b/>
          <w:i/>
          <w:sz w:val="18"/>
          <w:szCs w:val="18"/>
          <w:u w:val="single"/>
        </w:rPr>
        <w:t>ą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czy</w:t>
      </w:r>
      <w:r w:rsidRPr="004F41BC">
        <w:rPr>
          <w:rFonts w:asciiTheme="majorHAnsi" w:eastAsia="TimesNewRoman" w:hAnsiTheme="majorHAnsi" w:cs="Times New Roman"/>
          <w:b/>
          <w:i/>
          <w:sz w:val="18"/>
          <w:szCs w:val="18"/>
          <w:u w:val="single"/>
        </w:rPr>
        <w:t xml:space="preserve">ć 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zobowi</w:t>
      </w:r>
      <w:r w:rsidRPr="004F41BC">
        <w:rPr>
          <w:rFonts w:asciiTheme="majorHAnsi" w:eastAsia="TimesNewRoman" w:hAnsiTheme="majorHAnsi" w:cs="Times New Roman"/>
          <w:b/>
          <w:i/>
          <w:sz w:val="18"/>
          <w:szCs w:val="18"/>
          <w:u w:val="single"/>
        </w:rPr>
        <w:t>ą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zanie podmiotu udost</w:t>
      </w:r>
      <w:r w:rsidRPr="004F41BC">
        <w:rPr>
          <w:rFonts w:asciiTheme="majorHAnsi" w:eastAsia="TimesNewRoman" w:hAnsiTheme="majorHAnsi" w:cs="Times New Roman"/>
          <w:b/>
          <w:i/>
          <w:sz w:val="18"/>
          <w:szCs w:val="18"/>
          <w:u w:val="single"/>
        </w:rPr>
        <w:t>ę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pniającego zasoby</w:t>
      </w:r>
      <w:r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 xml:space="preserve"> lub inny 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 xml:space="preserve">podmiotowy środek dowodowy </w:t>
      </w:r>
      <w:r w:rsidR="00A414BA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p</w:t>
      </w:r>
      <w:r w:rsidRPr="004F41BC">
        <w:rPr>
          <w:rFonts w:asciiTheme="majorHAnsi" w:eastAsia="Times New Roman" w:hAnsiTheme="majorHAnsi" w:cs="Times New Roman"/>
          <w:b/>
          <w:i/>
          <w:sz w:val="18"/>
          <w:szCs w:val="18"/>
          <w:u w:val="single"/>
        </w:rPr>
        <w:t>otwierdzający, że wykonawca realizując zamówienie będzie dysponował niezbędnymi zasobami takiego podmiotu.</w:t>
      </w:r>
    </w:p>
    <w:p w14:paraId="65FDAB2A" w14:textId="7EAAF8CF" w:rsidR="0027476A" w:rsidRPr="007F06E1" w:rsidRDefault="00A43B2B" w:rsidP="007F06E1">
      <w:pPr>
        <w:jc w:val="both"/>
        <w:rPr>
          <w:rFonts w:asciiTheme="majorHAnsi" w:eastAsia="Times New Roman" w:hAnsiTheme="majorHAnsi" w:cs="Times New Roman"/>
          <w:sz w:val="20"/>
          <w:szCs w:val="20"/>
        </w:rPr>
      </w:pPr>
      <w:bookmarkStart w:id="0" w:name="_Hlk150432797"/>
      <w:r w:rsidRPr="00647A55">
        <w:rPr>
          <w:rFonts w:asciiTheme="majorHAnsi" w:eastAsia="Times New Roman" w:hAnsiTheme="majorHAnsi" w:cs="Times New Roman"/>
          <w:sz w:val="20"/>
          <w:szCs w:val="20"/>
        </w:rPr>
        <w:t xml:space="preserve">Należy załączyć </w:t>
      </w:r>
      <w:r w:rsidRPr="00647A55">
        <w:rPr>
          <w:rFonts w:asciiTheme="majorHAnsi" w:eastAsia="Times New Roman" w:hAnsiTheme="majorHAnsi" w:cs="Times New Roman"/>
          <w:b/>
          <w:sz w:val="20"/>
          <w:szCs w:val="20"/>
        </w:rPr>
        <w:t>dowody określające, czy te usługi zostały wykonane lub są wykonywane należycie</w:t>
      </w:r>
      <w:r w:rsidRPr="00647A55">
        <w:rPr>
          <w:rFonts w:asciiTheme="majorHAnsi" w:eastAsia="Times New Roman" w:hAnsiTheme="majorHAnsi" w:cs="Times New Roman"/>
          <w:sz w:val="20"/>
          <w:szCs w:val="20"/>
        </w:rPr>
        <w:t>, przy czym dowodami, o których mowa, są referencje bądź inne dokumenty sporządzone pr</w:t>
      </w:r>
      <w:r>
        <w:rPr>
          <w:rFonts w:asciiTheme="majorHAnsi" w:eastAsia="Times New Roman" w:hAnsiTheme="majorHAnsi" w:cs="Times New Roman"/>
          <w:sz w:val="20"/>
          <w:szCs w:val="20"/>
        </w:rPr>
        <w:t xml:space="preserve">zez podmiot, na rzecz którego </w:t>
      </w:r>
      <w:r w:rsidRPr="00647A55">
        <w:rPr>
          <w:rFonts w:asciiTheme="majorHAnsi" w:eastAsia="Times New Roman" w:hAnsiTheme="majorHAnsi" w:cs="Times New Roman"/>
          <w:sz w:val="20"/>
          <w:szCs w:val="20"/>
        </w:rPr>
        <w:t>usługi zostały wykonane, a w przypadku świadczeń powtarzających się lub ciągłych są wykonywane, a jeżeli wykonawca z przyczyn niezależnych od niego nie jest w stanie uzyskać tych dokumentów – oświadczenie Wykonawcy</w:t>
      </w:r>
      <w:r>
        <w:rPr>
          <w:rFonts w:asciiTheme="majorHAnsi" w:eastAsia="Times New Roman" w:hAnsiTheme="majorHAnsi" w:cs="Times New Roman"/>
          <w:sz w:val="20"/>
          <w:szCs w:val="20"/>
        </w:rPr>
        <w:t>.</w:t>
      </w:r>
      <w:bookmarkEnd w:id="0"/>
      <w:r w:rsidR="0027476A" w:rsidRPr="004F41BC">
        <w:rPr>
          <w:rFonts w:asciiTheme="majorHAnsi" w:hAnsiTheme="majorHAnsi" w:cstheme="majorHAnsi"/>
          <w:snapToGrid w:val="0"/>
          <w:sz w:val="20"/>
          <w:szCs w:val="20"/>
        </w:rPr>
        <w:tab/>
      </w:r>
      <w:r w:rsidR="0027476A" w:rsidRPr="004F41BC">
        <w:rPr>
          <w:rFonts w:asciiTheme="majorHAnsi" w:hAnsiTheme="majorHAnsi" w:cstheme="majorHAnsi"/>
          <w:snapToGrid w:val="0"/>
          <w:sz w:val="20"/>
          <w:szCs w:val="20"/>
        </w:rPr>
        <w:tab/>
        <w:t xml:space="preserve"> </w:t>
      </w:r>
    </w:p>
    <w:p w14:paraId="7190EFFB" w14:textId="77777777" w:rsidR="00974290" w:rsidRDefault="00974290" w:rsidP="008C4DF0">
      <w:pPr>
        <w:autoSpaceDE w:val="0"/>
        <w:autoSpaceDN w:val="0"/>
        <w:adjustRightInd w:val="0"/>
        <w:spacing w:before="120" w:after="240" w:line="276" w:lineRule="auto"/>
        <w:jc w:val="both"/>
        <w:rPr>
          <w:rFonts w:asciiTheme="majorHAnsi" w:hAnsiTheme="majorHAnsi" w:cstheme="majorHAnsi"/>
          <w:snapToGrid w:val="0"/>
          <w:sz w:val="20"/>
          <w:szCs w:val="20"/>
        </w:rPr>
      </w:pPr>
      <w:bookmarkStart w:id="1" w:name="_Hlk120866472"/>
      <w:bookmarkStart w:id="2" w:name="_Hlk120712086"/>
      <w:bookmarkEnd w:id="1"/>
      <w:bookmarkEnd w:id="2"/>
    </w:p>
    <w:p w14:paraId="164D78B8" w14:textId="1C0332E8" w:rsidR="00902198" w:rsidRPr="00902198" w:rsidRDefault="00902198" w:rsidP="00902198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snapToGrid w:val="0"/>
          <w:sz w:val="20"/>
          <w:szCs w:val="20"/>
        </w:rPr>
      </w:pPr>
      <w:r w:rsidRPr="00902198">
        <w:rPr>
          <w:rFonts w:asciiTheme="majorHAnsi" w:hAnsiTheme="majorHAnsi" w:cstheme="majorHAnsi"/>
          <w:snapToGrid w:val="0"/>
          <w:sz w:val="20"/>
          <w:szCs w:val="20"/>
        </w:rPr>
        <w:t>………………………………………….</w:t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  <w:t xml:space="preserve"> </w:t>
      </w:r>
    </w:p>
    <w:p w14:paraId="351CDF85" w14:textId="77777777" w:rsidR="00902198" w:rsidRPr="00902198" w:rsidRDefault="00902198" w:rsidP="00902198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b/>
          <w:snapToGrid w:val="0"/>
          <w:sz w:val="20"/>
          <w:szCs w:val="20"/>
        </w:rPr>
      </w:pPr>
      <w:r w:rsidRPr="00902198">
        <w:rPr>
          <w:rFonts w:asciiTheme="majorHAnsi" w:hAnsiTheme="majorHAnsi" w:cstheme="majorHAnsi"/>
          <w:snapToGrid w:val="0"/>
          <w:sz w:val="20"/>
          <w:szCs w:val="20"/>
        </w:rPr>
        <w:t>miejscowość i data</w:t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902198">
        <w:rPr>
          <w:rFonts w:asciiTheme="majorHAnsi" w:hAnsiTheme="majorHAnsi" w:cstheme="majorHAnsi"/>
          <w:snapToGrid w:val="0"/>
          <w:sz w:val="20"/>
          <w:szCs w:val="20"/>
        </w:rPr>
        <w:tab/>
      </w:r>
    </w:p>
    <w:p w14:paraId="2FB7BF65" w14:textId="4CEB8AE3" w:rsidR="00902198" w:rsidRPr="00902198" w:rsidRDefault="00902198" w:rsidP="00902198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b/>
          <w:bCs/>
          <w:snapToGrid w:val="0"/>
          <w:sz w:val="20"/>
          <w:szCs w:val="20"/>
          <w:u w:val="single"/>
        </w:rPr>
      </w:pPr>
      <w:r w:rsidRPr="00902198">
        <w:rPr>
          <w:rFonts w:asciiTheme="majorHAnsi" w:hAnsiTheme="majorHAnsi" w:cstheme="majorHAnsi"/>
          <w:b/>
          <w:bCs/>
          <w:snapToGrid w:val="0"/>
          <w:sz w:val="20"/>
          <w:szCs w:val="20"/>
          <w:u w:val="single"/>
        </w:rPr>
        <w:t>Uwaga: Dokument przekazuje się w postaci elektronicznej opatrzony kwalifikowanym podpisem elektronicznym, a jeżeli zostało sporządzone jako dokument w postaci papierowej i opatrzone własnoręcznym podpisem, przekazuje się cyfrowe odwzorowanie tego dokumentu opatrzone kwalifikowanym podpisem elektronicznym.</w:t>
      </w:r>
    </w:p>
    <w:p w14:paraId="15357093" w14:textId="2C5A1111" w:rsidR="004A4CFD" w:rsidRPr="00DE0E45" w:rsidRDefault="004A4CFD" w:rsidP="00902198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sectPr w:rsidR="004A4CFD" w:rsidRPr="00DE0E45" w:rsidSect="00BF2EEE">
      <w:headerReference w:type="default" r:id="rId8"/>
      <w:footerReference w:type="default" r:id="rId9"/>
      <w:pgSz w:w="11900" w:h="16840"/>
      <w:pgMar w:top="632" w:right="1417" w:bottom="426" w:left="1417" w:header="142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F3200" w14:textId="77777777" w:rsidR="00D84911" w:rsidRDefault="00D84911" w:rsidP="00C24113">
      <w:r>
        <w:separator/>
      </w:r>
    </w:p>
  </w:endnote>
  <w:endnote w:type="continuationSeparator" w:id="0">
    <w:p w14:paraId="394622AE" w14:textId="77777777" w:rsidR="00D84911" w:rsidRDefault="00D84911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BD1F" w14:textId="77777777" w:rsidR="00323EFD" w:rsidRPr="00DE0E45" w:rsidRDefault="008C4DF0" w:rsidP="0021695A">
    <w:pPr>
      <w:pStyle w:val="Stopka"/>
      <w:jc w:val="right"/>
      <w:rPr>
        <w:sz w:val="18"/>
        <w:szCs w:val="18"/>
      </w:rPr>
    </w:pPr>
    <w:sdt>
      <w:sdtPr>
        <w:id w:val="85594151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18"/>
              <w:szCs w:val="18"/>
            </w:rPr>
            <w:id w:val="810570653"/>
            <w:docPartObj>
              <w:docPartGallery w:val="Page Numbers (Top of Page)"/>
              <w:docPartUnique/>
            </w:docPartObj>
          </w:sdtPr>
          <w:sdtEndPr/>
          <w:sdtContent>
            <w:r w:rsidR="0021695A" w:rsidRPr="00DE0E45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="0021695A" w:rsidRPr="00DE0E45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="00FE01D7" w:rsidRPr="00DE0E45">
              <w:rPr>
                <w:rFonts w:asciiTheme="majorHAnsi" w:hAnsiTheme="majorHAnsi" w:cstheme="majorHAnsi"/>
                <w:noProof/>
                <w:sz w:val="18"/>
                <w:szCs w:val="18"/>
              </w:rPr>
              <w:t>1</w: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="0021695A" w:rsidRPr="00DE0E45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="0021695A" w:rsidRPr="00DE0E45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="00FE01D7" w:rsidRPr="00DE0E45">
              <w:rPr>
                <w:rFonts w:asciiTheme="majorHAnsi" w:hAnsiTheme="majorHAnsi" w:cstheme="majorHAnsi"/>
                <w:noProof/>
                <w:sz w:val="18"/>
                <w:szCs w:val="18"/>
              </w:rPr>
              <w:t>2</w:t>
            </w:r>
            <w:r w:rsidR="00B15DAC" w:rsidRPr="00DE0E45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60665" w14:textId="77777777" w:rsidR="00D84911" w:rsidRDefault="00D84911" w:rsidP="00C24113">
      <w:r>
        <w:separator/>
      </w:r>
    </w:p>
  </w:footnote>
  <w:footnote w:type="continuationSeparator" w:id="0">
    <w:p w14:paraId="6DA30237" w14:textId="77777777" w:rsidR="00D84911" w:rsidRDefault="00D84911" w:rsidP="00C24113">
      <w:r>
        <w:continuationSeparator/>
      </w:r>
    </w:p>
  </w:footnote>
  <w:footnote w:id="1">
    <w:p w14:paraId="4133495C" w14:textId="77777777" w:rsidR="00393A6A" w:rsidRPr="00393A6A" w:rsidRDefault="007F06E1" w:rsidP="00393A6A">
      <w:pPr>
        <w:pStyle w:val="Tekstprzypisudolnego"/>
        <w:jc w:val="both"/>
        <w:rPr>
          <w:rFonts w:asciiTheme="majorHAnsi" w:hAnsiTheme="majorHAnsi" w:cstheme="majorHAnsi"/>
          <w:b/>
          <w:color w:val="000000"/>
          <w:sz w:val="16"/>
          <w:szCs w:val="16"/>
        </w:rPr>
      </w:pPr>
      <w:r w:rsidRPr="00393A6A">
        <w:rPr>
          <w:rStyle w:val="Odwoanieprzypisudolnego"/>
          <w:rFonts w:asciiTheme="majorHAnsi" w:hAnsiTheme="majorHAnsi" w:cstheme="majorHAnsi"/>
          <w:b/>
          <w:bCs/>
          <w:i/>
          <w:sz w:val="16"/>
          <w:szCs w:val="16"/>
        </w:rPr>
        <w:footnoteRef/>
      </w:r>
      <w:r w:rsidRPr="00393A6A">
        <w:rPr>
          <w:rFonts w:asciiTheme="majorHAnsi" w:hAnsiTheme="majorHAnsi" w:cstheme="majorHAnsi"/>
          <w:b/>
          <w:bCs/>
          <w:i/>
          <w:sz w:val="16"/>
          <w:szCs w:val="16"/>
        </w:rPr>
        <w:t xml:space="preserve"> </w:t>
      </w:r>
      <w:r w:rsidR="00393A6A" w:rsidRPr="00393A6A">
        <w:rPr>
          <w:rFonts w:asciiTheme="majorHAnsi" w:hAnsiTheme="majorHAnsi" w:cstheme="majorHAnsi"/>
          <w:b/>
          <w:bCs/>
          <w:color w:val="000000"/>
          <w:sz w:val="16"/>
          <w:szCs w:val="16"/>
        </w:rPr>
        <w:t>budynek użyteczności publicznej</w:t>
      </w:r>
      <w:r w:rsidR="00393A6A" w:rsidRPr="00393A6A">
        <w:rPr>
          <w:rFonts w:asciiTheme="majorHAnsi" w:hAnsiTheme="majorHAnsi" w:cstheme="majorHAnsi"/>
          <w:color w:val="000000"/>
          <w:sz w:val="16"/>
          <w:szCs w:val="16"/>
        </w:rPr>
        <w:t xml:space="preserve"> rozumiany zgodnie z Obwieszczeniem Ministra Rozwoju i Technologii z dnia 15 kwietnia 2022 r. w sprawie ogłoszenia jednolitego tekstu rozporządzenia Ministra Infrastruktury w sprawie warunków technicznych, jakim powinny odpowiadać budynki i ich usytuowanie (Dz.U. 2022, poz.1225 ze zm.)</w:t>
      </w:r>
    </w:p>
    <w:p w14:paraId="51C879D2" w14:textId="67922B68" w:rsidR="008757EB" w:rsidRPr="00393A6A" w:rsidRDefault="008757EB" w:rsidP="00393A6A">
      <w:pPr>
        <w:pStyle w:val="Tekstprzypisudolnego"/>
        <w:jc w:val="both"/>
        <w:rPr>
          <w:rFonts w:asciiTheme="majorHAnsi" w:hAnsiTheme="majorHAnsi" w:cstheme="majorHAnsi"/>
          <w:b/>
          <w:color w:val="000000"/>
          <w:sz w:val="16"/>
          <w:szCs w:val="16"/>
        </w:rPr>
      </w:pPr>
    </w:p>
    <w:p w14:paraId="7B2EF4E4" w14:textId="7763769E" w:rsidR="008757EB" w:rsidRPr="00393A6A" w:rsidRDefault="008757EB" w:rsidP="008757EB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</w:p>
    <w:p w14:paraId="5375BFBF" w14:textId="3BDFA781" w:rsidR="000A2C81" w:rsidRDefault="000A2C81" w:rsidP="000A2C8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1959A" w14:textId="77777777" w:rsidR="00323EFD" w:rsidRDefault="006229FF">
    <w:pPr>
      <w:pStyle w:val="Nagwek"/>
    </w:pPr>
    <w:r w:rsidRPr="006229FF">
      <w:rPr>
        <w:noProof/>
      </w:rPr>
      <w:drawing>
        <wp:inline distT="0" distB="0" distL="0" distR="0" wp14:anchorId="09B1B1A8" wp14:editId="00F935D4">
          <wp:extent cx="5752237" cy="1293962"/>
          <wp:effectExtent l="19050" t="0" r="863" b="0"/>
          <wp:docPr id="1758281436" name="Obraz 1758281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apier_sekretariat30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95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079FE"/>
    <w:multiLevelType w:val="hybridMultilevel"/>
    <w:tmpl w:val="660C4CAC"/>
    <w:lvl w:ilvl="0" w:tplc="47DC1F9E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sz w:val="20"/>
        <w:szCs w:val="20"/>
      </w:rPr>
    </w:lvl>
    <w:lvl w:ilvl="1" w:tplc="E7B0DE0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B0FCC"/>
    <w:multiLevelType w:val="hybridMultilevel"/>
    <w:tmpl w:val="FDD2E67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313070"/>
    <w:multiLevelType w:val="hybridMultilevel"/>
    <w:tmpl w:val="6888CB32"/>
    <w:lvl w:ilvl="0" w:tplc="83E095A6">
      <w:start w:val="1"/>
      <w:numFmt w:val="lowerLetter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A0D1B7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3F3D43"/>
    <w:multiLevelType w:val="hybridMultilevel"/>
    <w:tmpl w:val="76AADC08"/>
    <w:lvl w:ilvl="0" w:tplc="CB4A8A04">
      <w:start w:val="19"/>
      <w:numFmt w:val="decimal"/>
      <w:pStyle w:val="Nagwek2"/>
      <w:lvlText w:val="%1.1."/>
      <w:lvlJc w:val="left"/>
      <w:pPr>
        <w:ind w:left="1174" w:hanging="360"/>
      </w:pPr>
      <w:rPr>
        <w:rFonts w:asciiTheme="majorHAnsi" w:hAnsiTheme="majorHAnsi" w:cstheme="majorHAnsi" w:hint="default"/>
        <w:b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>
      <w:start w:val="1"/>
      <w:numFmt w:val="lowerLetter"/>
      <w:lvlText w:val="%5."/>
      <w:lvlJc w:val="left"/>
      <w:pPr>
        <w:ind w:left="4054" w:hanging="360"/>
      </w:pPr>
    </w:lvl>
    <w:lvl w:ilvl="5" w:tplc="0415001B">
      <w:start w:val="1"/>
      <w:numFmt w:val="lowerRoman"/>
      <w:lvlText w:val="%6."/>
      <w:lvlJc w:val="right"/>
      <w:pPr>
        <w:ind w:left="4774" w:hanging="180"/>
      </w:pPr>
    </w:lvl>
    <w:lvl w:ilvl="6" w:tplc="0415000F">
      <w:start w:val="1"/>
      <w:numFmt w:val="decimal"/>
      <w:lvlText w:val="%7."/>
      <w:lvlJc w:val="left"/>
      <w:pPr>
        <w:ind w:left="5494" w:hanging="360"/>
      </w:pPr>
    </w:lvl>
    <w:lvl w:ilvl="7" w:tplc="04150019">
      <w:start w:val="1"/>
      <w:numFmt w:val="lowerLetter"/>
      <w:lvlText w:val="%8."/>
      <w:lvlJc w:val="left"/>
      <w:pPr>
        <w:ind w:left="6214" w:hanging="360"/>
      </w:pPr>
    </w:lvl>
    <w:lvl w:ilvl="8" w:tplc="0415001B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20FF0896"/>
    <w:multiLevelType w:val="multilevel"/>
    <w:tmpl w:val="2EB66E9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D70C14"/>
    <w:multiLevelType w:val="hybridMultilevel"/>
    <w:tmpl w:val="920EC6EA"/>
    <w:lvl w:ilvl="0" w:tplc="46F0EF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C61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37405C"/>
    <w:multiLevelType w:val="hybridMultilevel"/>
    <w:tmpl w:val="EFCE6F06"/>
    <w:lvl w:ilvl="0" w:tplc="BE4C14B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63B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1047EAA"/>
    <w:multiLevelType w:val="hybridMultilevel"/>
    <w:tmpl w:val="FF24D054"/>
    <w:lvl w:ilvl="0" w:tplc="BE4C14BA">
      <w:start w:val="1"/>
      <w:numFmt w:val="upperLetter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01024"/>
    <w:multiLevelType w:val="hybridMultilevel"/>
    <w:tmpl w:val="1CA406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CC788D"/>
    <w:multiLevelType w:val="hybridMultilevel"/>
    <w:tmpl w:val="70EED32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D422157"/>
    <w:multiLevelType w:val="hybridMultilevel"/>
    <w:tmpl w:val="DAD0DDA6"/>
    <w:lvl w:ilvl="0" w:tplc="3E329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612C5"/>
    <w:multiLevelType w:val="multilevel"/>
    <w:tmpl w:val="422027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927985"/>
    <w:multiLevelType w:val="multilevel"/>
    <w:tmpl w:val="FF1EB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D244A"/>
    <w:multiLevelType w:val="hybridMultilevel"/>
    <w:tmpl w:val="9C8ADB02"/>
    <w:lvl w:ilvl="0" w:tplc="1248D6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C6CFD"/>
    <w:multiLevelType w:val="hybridMultilevel"/>
    <w:tmpl w:val="EACEA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102383">
    <w:abstractNumId w:val="5"/>
  </w:num>
  <w:num w:numId="2" w16cid:durableId="1505895494">
    <w:abstractNumId w:val="16"/>
  </w:num>
  <w:num w:numId="3" w16cid:durableId="309867990">
    <w:abstractNumId w:val="1"/>
  </w:num>
  <w:num w:numId="4" w16cid:durableId="1278567320">
    <w:abstractNumId w:val="8"/>
  </w:num>
  <w:num w:numId="5" w16cid:durableId="1115976476">
    <w:abstractNumId w:val="12"/>
  </w:num>
  <w:num w:numId="6" w16cid:durableId="357588892">
    <w:abstractNumId w:val="13"/>
  </w:num>
  <w:num w:numId="7" w16cid:durableId="1324240872">
    <w:abstractNumId w:val="11"/>
  </w:num>
  <w:num w:numId="8" w16cid:durableId="932085117">
    <w:abstractNumId w:val="6"/>
  </w:num>
  <w:num w:numId="9" w16cid:durableId="1118065864">
    <w:abstractNumId w:val="10"/>
  </w:num>
  <w:num w:numId="10" w16cid:durableId="1169760312">
    <w:abstractNumId w:val="17"/>
  </w:num>
  <w:num w:numId="11" w16cid:durableId="1892492731">
    <w:abstractNumId w:val="2"/>
  </w:num>
  <w:num w:numId="12" w16cid:durableId="1025668605">
    <w:abstractNumId w:val="9"/>
  </w:num>
  <w:num w:numId="13" w16cid:durableId="346520547">
    <w:abstractNumId w:val="15"/>
  </w:num>
  <w:num w:numId="14" w16cid:durableId="42144497">
    <w:abstractNumId w:val="7"/>
  </w:num>
  <w:num w:numId="15" w16cid:durableId="538205897">
    <w:abstractNumId w:val="3"/>
  </w:num>
  <w:num w:numId="16" w16cid:durableId="1180778540">
    <w:abstractNumId w:val="14"/>
  </w:num>
  <w:num w:numId="17" w16cid:durableId="1681736569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2372000">
    <w:abstractNumId w:val="4"/>
  </w:num>
  <w:num w:numId="19" w16cid:durableId="145641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5231"/>
    <w:rsid w:val="000055EC"/>
    <w:rsid w:val="00030E8F"/>
    <w:rsid w:val="0008515B"/>
    <w:rsid w:val="000A14C9"/>
    <w:rsid w:val="000A2C81"/>
    <w:rsid w:val="000A3D33"/>
    <w:rsid w:val="000D06A2"/>
    <w:rsid w:val="000F2FC9"/>
    <w:rsid w:val="00100A9B"/>
    <w:rsid w:val="00123584"/>
    <w:rsid w:val="001448F3"/>
    <w:rsid w:val="0014567F"/>
    <w:rsid w:val="00161B44"/>
    <w:rsid w:val="001703C5"/>
    <w:rsid w:val="001715E6"/>
    <w:rsid w:val="00193631"/>
    <w:rsid w:val="001946BB"/>
    <w:rsid w:val="00196ADD"/>
    <w:rsid w:val="001A565F"/>
    <w:rsid w:val="001C0D11"/>
    <w:rsid w:val="001C48A2"/>
    <w:rsid w:val="001E32AB"/>
    <w:rsid w:val="001F0F44"/>
    <w:rsid w:val="00216724"/>
    <w:rsid w:val="0021695A"/>
    <w:rsid w:val="00226ED8"/>
    <w:rsid w:val="002504BC"/>
    <w:rsid w:val="00253076"/>
    <w:rsid w:val="00256CA4"/>
    <w:rsid w:val="002600D7"/>
    <w:rsid w:val="002602DF"/>
    <w:rsid w:val="0027476A"/>
    <w:rsid w:val="00284161"/>
    <w:rsid w:val="002B6EAB"/>
    <w:rsid w:val="002C3502"/>
    <w:rsid w:val="002C3F91"/>
    <w:rsid w:val="002C432F"/>
    <w:rsid w:val="002E1EA6"/>
    <w:rsid w:val="002E5010"/>
    <w:rsid w:val="002F3ADA"/>
    <w:rsid w:val="00302D45"/>
    <w:rsid w:val="00302D8A"/>
    <w:rsid w:val="00323EFD"/>
    <w:rsid w:val="00325A42"/>
    <w:rsid w:val="00393A6A"/>
    <w:rsid w:val="00396D1E"/>
    <w:rsid w:val="003A3E41"/>
    <w:rsid w:val="003B5FE8"/>
    <w:rsid w:val="003E052C"/>
    <w:rsid w:val="003E0CC3"/>
    <w:rsid w:val="003F73AF"/>
    <w:rsid w:val="00402100"/>
    <w:rsid w:val="00433CFB"/>
    <w:rsid w:val="00473578"/>
    <w:rsid w:val="00473A68"/>
    <w:rsid w:val="00482FD8"/>
    <w:rsid w:val="004A4CFD"/>
    <w:rsid w:val="004A709E"/>
    <w:rsid w:val="004B55B3"/>
    <w:rsid w:val="004C3BD3"/>
    <w:rsid w:val="004F2625"/>
    <w:rsid w:val="004F5823"/>
    <w:rsid w:val="00505986"/>
    <w:rsid w:val="005226B0"/>
    <w:rsid w:val="005304B2"/>
    <w:rsid w:val="0054111A"/>
    <w:rsid w:val="0058491A"/>
    <w:rsid w:val="0058699E"/>
    <w:rsid w:val="005A130A"/>
    <w:rsid w:val="005A2EE1"/>
    <w:rsid w:val="005A4EF8"/>
    <w:rsid w:val="005B423F"/>
    <w:rsid w:val="005B5A87"/>
    <w:rsid w:val="005D480F"/>
    <w:rsid w:val="005E159F"/>
    <w:rsid w:val="005F467E"/>
    <w:rsid w:val="00604CB0"/>
    <w:rsid w:val="006052F9"/>
    <w:rsid w:val="006229FF"/>
    <w:rsid w:val="00676B50"/>
    <w:rsid w:val="0068414B"/>
    <w:rsid w:val="00690018"/>
    <w:rsid w:val="00690B52"/>
    <w:rsid w:val="00690EC9"/>
    <w:rsid w:val="00696591"/>
    <w:rsid w:val="006B4001"/>
    <w:rsid w:val="006C004B"/>
    <w:rsid w:val="006F12A6"/>
    <w:rsid w:val="00740BA7"/>
    <w:rsid w:val="00740EF9"/>
    <w:rsid w:val="00756046"/>
    <w:rsid w:val="0076416B"/>
    <w:rsid w:val="00786336"/>
    <w:rsid w:val="007877A0"/>
    <w:rsid w:val="00790483"/>
    <w:rsid w:val="007A02FD"/>
    <w:rsid w:val="007D2646"/>
    <w:rsid w:val="007E5B96"/>
    <w:rsid w:val="007E6A3E"/>
    <w:rsid w:val="007F06E1"/>
    <w:rsid w:val="007F6B97"/>
    <w:rsid w:val="00811495"/>
    <w:rsid w:val="00831F0F"/>
    <w:rsid w:val="00850E3C"/>
    <w:rsid w:val="0085717F"/>
    <w:rsid w:val="008757EB"/>
    <w:rsid w:val="00876D7E"/>
    <w:rsid w:val="008800FC"/>
    <w:rsid w:val="0088511F"/>
    <w:rsid w:val="0089365C"/>
    <w:rsid w:val="008B3950"/>
    <w:rsid w:val="008B469C"/>
    <w:rsid w:val="008C4DF0"/>
    <w:rsid w:val="008D035C"/>
    <w:rsid w:val="008D5D6B"/>
    <w:rsid w:val="008E135A"/>
    <w:rsid w:val="008F06FA"/>
    <w:rsid w:val="00902198"/>
    <w:rsid w:val="009045CE"/>
    <w:rsid w:val="00910CB0"/>
    <w:rsid w:val="0091162A"/>
    <w:rsid w:val="00935A26"/>
    <w:rsid w:val="00942C7F"/>
    <w:rsid w:val="00944FAA"/>
    <w:rsid w:val="00966FF8"/>
    <w:rsid w:val="00974290"/>
    <w:rsid w:val="00980878"/>
    <w:rsid w:val="00986A5B"/>
    <w:rsid w:val="009A21A9"/>
    <w:rsid w:val="009C41DA"/>
    <w:rsid w:val="009C4A69"/>
    <w:rsid w:val="00A2366B"/>
    <w:rsid w:val="00A2679C"/>
    <w:rsid w:val="00A33CB2"/>
    <w:rsid w:val="00A363FD"/>
    <w:rsid w:val="00A414BA"/>
    <w:rsid w:val="00A43B2B"/>
    <w:rsid w:val="00A507D9"/>
    <w:rsid w:val="00A61598"/>
    <w:rsid w:val="00A65CC0"/>
    <w:rsid w:val="00A72591"/>
    <w:rsid w:val="00AE279C"/>
    <w:rsid w:val="00B15DAC"/>
    <w:rsid w:val="00B37463"/>
    <w:rsid w:val="00B453E1"/>
    <w:rsid w:val="00B80BA3"/>
    <w:rsid w:val="00B92F16"/>
    <w:rsid w:val="00BA559E"/>
    <w:rsid w:val="00BA6ACD"/>
    <w:rsid w:val="00BB0B10"/>
    <w:rsid w:val="00BB5654"/>
    <w:rsid w:val="00BB7445"/>
    <w:rsid w:val="00BC4F37"/>
    <w:rsid w:val="00BD4F5E"/>
    <w:rsid w:val="00BF0691"/>
    <w:rsid w:val="00BF2EEE"/>
    <w:rsid w:val="00C23F92"/>
    <w:rsid w:val="00C24113"/>
    <w:rsid w:val="00C43B64"/>
    <w:rsid w:val="00C5762D"/>
    <w:rsid w:val="00C6692C"/>
    <w:rsid w:val="00CC381A"/>
    <w:rsid w:val="00D26466"/>
    <w:rsid w:val="00D3258F"/>
    <w:rsid w:val="00D42035"/>
    <w:rsid w:val="00D445C1"/>
    <w:rsid w:val="00D44806"/>
    <w:rsid w:val="00D57E33"/>
    <w:rsid w:val="00D74372"/>
    <w:rsid w:val="00D84911"/>
    <w:rsid w:val="00DA63ED"/>
    <w:rsid w:val="00DB05BA"/>
    <w:rsid w:val="00DB2C38"/>
    <w:rsid w:val="00DB72A4"/>
    <w:rsid w:val="00DC0ABA"/>
    <w:rsid w:val="00DD2C3E"/>
    <w:rsid w:val="00DE0E45"/>
    <w:rsid w:val="00DE1F0E"/>
    <w:rsid w:val="00DE61C2"/>
    <w:rsid w:val="00DF02BA"/>
    <w:rsid w:val="00DF2C77"/>
    <w:rsid w:val="00DF7E3B"/>
    <w:rsid w:val="00E13334"/>
    <w:rsid w:val="00E138C8"/>
    <w:rsid w:val="00E21823"/>
    <w:rsid w:val="00E27AF0"/>
    <w:rsid w:val="00E323E3"/>
    <w:rsid w:val="00E45014"/>
    <w:rsid w:val="00E520C4"/>
    <w:rsid w:val="00E733E7"/>
    <w:rsid w:val="00E77AD6"/>
    <w:rsid w:val="00E80699"/>
    <w:rsid w:val="00EB5D29"/>
    <w:rsid w:val="00EE43D7"/>
    <w:rsid w:val="00EF13E3"/>
    <w:rsid w:val="00EF14C1"/>
    <w:rsid w:val="00F2338F"/>
    <w:rsid w:val="00F23B62"/>
    <w:rsid w:val="00F47367"/>
    <w:rsid w:val="00F606EA"/>
    <w:rsid w:val="00F830BC"/>
    <w:rsid w:val="00FA1DF9"/>
    <w:rsid w:val="00FA4199"/>
    <w:rsid w:val="00FB6747"/>
    <w:rsid w:val="00FB7983"/>
    <w:rsid w:val="00FC3288"/>
    <w:rsid w:val="00FC47B0"/>
    <w:rsid w:val="00FD3138"/>
    <w:rsid w:val="00FE01D7"/>
    <w:rsid w:val="00FE1091"/>
    <w:rsid w:val="00FE13F4"/>
    <w:rsid w:val="00FF5880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6C854421"/>
  <w15:docId w15:val="{3B490D94-5E4A-492C-A6BD-4235EF0B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92C"/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8757EB"/>
    <w:pPr>
      <w:keepNext/>
      <w:numPr>
        <w:numId w:val="17"/>
      </w:numPr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D44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80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806"/>
    <w:rPr>
      <w:rFonts w:ascii="Calibri" w:eastAsia="Calibri" w:hAnsi="Calibri" w:cs="Times New Roman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44806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4806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44806"/>
    <w:pPr>
      <w:spacing w:after="120" w:line="48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480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,CW_Lista,Bullet Number,lp1,lp11,Dot pt"/>
    <w:basedOn w:val="Normalny"/>
    <w:link w:val="AkapitzlistZnak"/>
    <w:uiPriority w:val="34"/>
    <w:qFormat/>
    <w:rsid w:val="00D4480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2A4"/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2A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WW-Tekstpodstawowywcity2">
    <w:name w:val="WW-Tekst podstawowy wcięty 2"/>
    <w:basedOn w:val="Normalny"/>
    <w:rsid w:val="00690B52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C7F"/>
    <w:rPr>
      <w:rFonts w:ascii="Cambria" w:eastAsia="Times New Roman" w:hAnsi="Cambri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C7F"/>
    <w:rPr>
      <w:rFonts w:ascii="Cambria" w:eastAsia="Times New Roman" w:hAnsi="Cambria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42C7F"/>
    <w:rPr>
      <w:vertAlign w:val="superscript"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,lp1 Znak"/>
    <w:link w:val="Akapitzlist"/>
    <w:uiPriority w:val="34"/>
    <w:qFormat/>
    <w:locked/>
    <w:rsid w:val="00942C7F"/>
  </w:style>
  <w:style w:type="character" w:customStyle="1" w:styleId="Nagwek2Znak">
    <w:name w:val="Nagłówek 2 Znak"/>
    <w:basedOn w:val="Domylnaczcionkaakapitu"/>
    <w:link w:val="Nagwek2"/>
    <w:uiPriority w:val="99"/>
    <w:rsid w:val="008757EB"/>
    <w:rPr>
      <w:rFonts w:ascii="Times New Roman" w:eastAsia="Times New Roman" w:hAnsi="Times New Roman" w:cs="Times New Roman"/>
      <w:b/>
      <w:sz w:val="20"/>
      <w:szCs w:val="20"/>
    </w:rPr>
  </w:style>
  <w:style w:type="paragraph" w:styleId="Poprawka">
    <w:name w:val="Revision"/>
    <w:hidden/>
    <w:uiPriority w:val="99"/>
    <w:semiHidden/>
    <w:rsid w:val="0040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2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806E0-516A-48EC-BD2E-18F546AC8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26</cp:revision>
  <cp:lastPrinted>2020-01-31T07:58:00Z</cp:lastPrinted>
  <dcterms:created xsi:type="dcterms:W3CDTF">2022-11-01T16:57:00Z</dcterms:created>
  <dcterms:modified xsi:type="dcterms:W3CDTF">2025-12-23T04:22:00Z</dcterms:modified>
</cp:coreProperties>
</file>